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F1" w:rsidRDefault="003C06F1" w:rsidP="003C06F1">
      <w:pPr>
        <w:ind w:firstLine="720"/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3248025" cy="1809750"/>
            <wp:effectExtent l="0" t="0" r="0" b="0"/>
            <wp:docPr id="1" name="Рисунок 1" descr="Скан_20170203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170203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94" t="5869" r="11586" b="70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C06F1" w:rsidRDefault="003C06F1" w:rsidP="003C06F1"/>
    <w:p w:rsidR="003C06F1" w:rsidRDefault="003C06F1" w:rsidP="003C06F1"/>
    <w:p w:rsidR="003C06F1" w:rsidRDefault="003C06F1" w:rsidP="003C06F1">
      <w:pPr>
        <w:jc w:val="center"/>
        <w:rPr>
          <w:b/>
          <w:position w:val="2"/>
          <w:sz w:val="28"/>
          <w:szCs w:val="28"/>
        </w:rPr>
      </w:pPr>
      <w:r>
        <w:rPr>
          <w:b/>
          <w:position w:val="2"/>
          <w:sz w:val="28"/>
          <w:szCs w:val="28"/>
        </w:rPr>
        <w:t>ПОЛОЖЕНИЕ</w:t>
      </w:r>
    </w:p>
    <w:p w:rsidR="003C06F1" w:rsidRDefault="003C06F1" w:rsidP="003C06F1">
      <w:pPr>
        <w:jc w:val="center"/>
        <w:rPr>
          <w:b/>
          <w:position w:val="2"/>
          <w:sz w:val="28"/>
          <w:szCs w:val="28"/>
        </w:rPr>
      </w:pPr>
      <w:r>
        <w:rPr>
          <w:b/>
          <w:position w:val="2"/>
          <w:sz w:val="28"/>
          <w:szCs w:val="28"/>
        </w:rPr>
        <w:t xml:space="preserve">о проведении районного этапа областного конкурса </w:t>
      </w:r>
    </w:p>
    <w:p w:rsidR="003C06F1" w:rsidRDefault="003C06F1" w:rsidP="003C06F1">
      <w:pPr>
        <w:jc w:val="center"/>
        <w:rPr>
          <w:b/>
          <w:position w:val="2"/>
          <w:sz w:val="28"/>
          <w:szCs w:val="28"/>
        </w:rPr>
      </w:pPr>
      <w:r>
        <w:rPr>
          <w:b/>
          <w:position w:val="2"/>
          <w:sz w:val="28"/>
          <w:szCs w:val="28"/>
        </w:rPr>
        <w:t xml:space="preserve">«Исторические ценности родного края», </w:t>
      </w:r>
    </w:p>
    <w:p w:rsidR="003C06F1" w:rsidRDefault="003C06F1" w:rsidP="003C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программы ОООО «ФДО» </w:t>
      </w:r>
    </w:p>
    <w:p w:rsidR="003C06F1" w:rsidRDefault="003C06F1" w:rsidP="003C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гражданско-патриотического направления «Наследники»</w:t>
      </w:r>
    </w:p>
    <w:p w:rsidR="003C06F1" w:rsidRDefault="003C06F1" w:rsidP="003C06F1">
      <w:pPr>
        <w:jc w:val="center"/>
        <w:rPr>
          <w:position w:val="2"/>
          <w:sz w:val="28"/>
          <w:szCs w:val="28"/>
        </w:rPr>
      </w:pPr>
    </w:p>
    <w:p w:rsidR="003C06F1" w:rsidRDefault="003C06F1" w:rsidP="003C06F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Цели конкурса:</w:t>
      </w:r>
    </w:p>
    <w:p w:rsidR="003C06F1" w:rsidRDefault="003C06F1" w:rsidP="003C06F1">
      <w:pPr>
        <w:numPr>
          <w:ilvl w:val="0"/>
          <w:numId w:val="1"/>
        </w:numPr>
        <w:ind w:hanging="10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 и патриотическое воспитание подрастающего поколения;</w:t>
      </w:r>
    </w:p>
    <w:p w:rsidR="003C06F1" w:rsidRDefault="003C06F1" w:rsidP="003C06F1">
      <w:pPr>
        <w:numPr>
          <w:ilvl w:val="0"/>
          <w:numId w:val="1"/>
        </w:numPr>
        <w:ind w:hanging="10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приобщение к нравственным, историческим и культурным ценностям;</w:t>
      </w:r>
    </w:p>
    <w:p w:rsidR="003C06F1" w:rsidRDefault="003C06F1" w:rsidP="003C06F1">
      <w:pPr>
        <w:numPr>
          <w:ilvl w:val="0"/>
          <w:numId w:val="1"/>
        </w:numPr>
        <w:ind w:hanging="10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патриотизма и чувства гордости за родной край, его историческое прошлое;</w:t>
      </w:r>
    </w:p>
    <w:p w:rsidR="003C06F1" w:rsidRDefault="003C06F1" w:rsidP="003C06F1">
      <w:pPr>
        <w:numPr>
          <w:ilvl w:val="0"/>
          <w:numId w:val="1"/>
        </w:numPr>
        <w:ind w:hanging="10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ценностного отношения к культурному и историческому наследию родного края;</w:t>
      </w:r>
    </w:p>
    <w:p w:rsidR="003C06F1" w:rsidRDefault="003C06F1" w:rsidP="003C06F1">
      <w:pPr>
        <w:numPr>
          <w:ilvl w:val="0"/>
          <w:numId w:val="1"/>
        </w:numPr>
        <w:ind w:hanging="10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знаний молодежи об истории родного края.</w:t>
      </w:r>
    </w:p>
    <w:p w:rsidR="003C06F1" w:rsidRDefault="003C06F1" w:rsidP="003C06F1">
      <w:pPr>
        <w:ind w:firstLine="708"/>
        <w:rPr>
          <w:b/>
          <w:position w:val="2"/>
          <w:sz w:val="28"/>
          <w:szCs w:val="28"/>
          <w:u w:val="single"/>
        </w:rPr>
      </w:pPr>
    </w:p>
    <w:p w:rsidR="003C06F1" w:rsidRDefault="003C06F1" w:rsidP="003C06F1">
      <w:pPr>
        <w:ind w:firstLine="708"/>
        <w:rPr>
          <w:b/>
          <w:position w:val="2"/>
          <w:sz w:val="28"/>
          <w:szCs w:val="28"/>
        </w:rPr>
      </w:pPr>
      <w:bookmarkStart w:id="0" w:name="_GoBack"/>
      <w:r>
        <w:rPr>
          <w:b/>
          <w:position w:val="2"/>
          <w:sz w:val="28"/>
          <w:szCs w:val="28"/>
          <w:u w:val="single"/>
        </w:rPr>
        <w:t>Участники</w:t>
      </w: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  <w:u w:val="single"/>
        </w:rPr>
      </w:pPr>
      <w:r>
        <w:rPr>
          <w:position w:val="2"/>
          <w:sz w:val="28"/>
          <w:szCs w:val="28"/>
        </w:rPr>
        <w:t>В конкурсе могут принять участие представители школьных детских общественных объединений в возрасте 8 – 17 лет.</w:t>
      </w:r>
    </w:p>
    <w:p w:rsidR="003C06F1" w:rsidRDefault="003C06F1" w:rsidP="003C06F1">
      <w:pPr>
        <w:ind w:firstLine="708"/>
        <w:rPr>
          <w:b/>
          <w:position w:val="2"/>
          <w:sz w:val="28"/>
          <w:szCs w:val="28"/>
          <w:u w:val="single"/>
        </w:rPr>
      </w:pPr>
    </w:p>
    <w:p w:rsidR="003C06F1" w:rsidRDefault="003C06F1" w:rsidP="003C06F1">
      <w:pPr>
        <w:ind w:firstLine="708"/>
        <w:rPr>
          <w:b/>
          <w:position w:val="2"/>
          <w:sz w:val="28"/>
          <w:szCs w:val="28"/>
          <w:u w:val="single"/>
        </w:rPr>
      </w:pPr>
      <w:r>
        <w:rPr>
          <w:b/>
          <w:position w:val="2"/>
          <w:sz w:val="28"/>
          <w:szCs w:val="28"/>
          <w:u w:val="single"/>
        </w:rPr>
        <w:t>Организация и сроки проведения</w:t>
      </w: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Конкурс организуется в период </w:t>
      </w:r>
      <w:r>
        <w:rPr>
          <w:b/>
          <w:position w:val="2"/>
          <w:sz w:val="28"/>
          <w:szCs w:val="28"/>
        </w:rPr>
        <w:t>с 01 января по 10 февраля 2018 года.</w:t>
      </w:r>
      <w:r>
        <w:rPr>
          <w:position w:val="2"/>
          <w:sz w:val="28"/>
          <w:szCs w:val="28"/>
        </w:rPr>
        <w:t xml:space="preserve"> Работы принимаются </w:t>
      </w:r>
      <w:r>
        <w:rPr>
          <w:b/>
          <w:position w:val="2"/>
          <w:sz w:val="28"/>
          <w:szCs w:val="28"/>
        </w:rPr>
        <w:t xml:space="preserve">до 10 февраля 2018 года </w:t>
      </w:r>
      <w:r>
        <w:rPr>
          <w:sz w:val="28"/>
          <w:szCs w:val="28"/>
        </w:rPr>
        <w:t xml:space="preserve">на электронный адрес </w:t>
      </w:r>
      <w:proofErr w:type="spellStart"/>
      <w:r>
        <w:rPr>
          <w:sz w:val="28"/>
          <w:szCs w:val="28"/>
          <w:lang w:val="en-US"/>
        </w:rPr>
        <w:t>slatovalex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0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«Исторические ценности». </w:t>
      </w:r>
    </w:p>
    <w:p w:rsidR="003C06F1" w:rsidRDefault="003C06F1" w:rsidP="003C06F1">
      <w:pPr>
        <w:jc w:val="both"/>
        <w:rPr>
          <w:position w:val="2"/>
          <w:sz w:val="28"/>
          <w:szCs w:val="28"/>
        </w:rPr>
      </w:pPr>
    </w:p>
    <w:p w:rsidR="003C06F1" w:rsidRDefault="003C06F1" w:rsidP="003C06F1">
      <w:pPr>
        <w:ind w:firstLine="708"/>
        <w:jc w:val="both"/>
        <w:rPr>
          <w:b/>
          <w:position w:val="2"/>
          <w:sz w:val="28"/>
          <w:szCs w:val="28"/>
          <w:u w:val="single"/>
        </w:rPr>
      </w:pPr>
      <w:r>
        <w:rPr>
          <w:b/>
          <w:position w:val="2"/>
          <w:sz w:val="28"/>
          <w:szCs w:val="28"/>
          <w:u w:val="single"/>
        </w:rPr>
        <w:t>Содержание и условия конкурса</w:t>
      </w:r>
    </w:p>
    <w:p w:rsidR="003C06F1" w:rsidRDefault="003C06F1" w:rsidP="003C06F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конкурс принимаются фотографии плакатов в хорошем качестве по одному от образовательного учреждения.</w:t>
      </w:r>
    </w:p>
    <w:bookmarkEnd w:id="0"/>
    <w:p w:rsidR="003C06F1" w:rsidRDefault="003C06F1" w:rsidP="003C06F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Плакаты в формате А1 (ватман), выполненные в различных живописных жанрах на тематику исторических ценностей родного края.</w:t>
      </w:r>
    </w:p>
    <w:p w:rsidR="003C06F1" w:rsidRDefault="003C06F1" w:rsidP="003C06F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материалам необходимо приложить анкету участника, в которой указать: полное наименование образовательного учреждения, Ф.И.О автора(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), контактный телефон ответственного за проведение конкурса.</w:t>
      </w:r>
    </w:p>
    <w:p w:rsidR="003C06F1" w:rsidRDefault="003C06F1" w:rsidP="003C06F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lastRenderedPageBreak/>
        <w:t>Критерии оценки</w:t>
      </w:r>
      <w:r>
        <w:rPr>
          <w:rFonts w:eastAsia="Times New Roman"/>
          <w:sz w:val="28"/>
          <w:szCs w:val="28"/>
        </w:rPr>
        <w:t>: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теме конкурса «Исторические ценности родного края» (тематика может быть о человеке, ОУ, месте боевой и исторической славы родного края);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художественное выражение мысли;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красочность и яркость плакатов;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исполнения;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инновационных подходов;</w:t>
      </w:r>
    </w:p>
    <w:p w:rsidR="003C06F1" w:rsidRDefault="003C06F1" w:rsidP="003C06F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значимость, достоверность и информационная насыщенность.</w:t>
      </w:r>
    </w:p>
    <w:p w:rsidR="003C06F1" w:rsidRDefault="003C06F1" w:rsidP="003C06F1">
      <w:pPr>
        <w:ind w:firstLine="709"/>
        <w:jc w:val="both"/>
        <w:rPr>
          <w:rFonts w:eastAsia="Times New Roman"/>
          <w:sz w:val="28"/>
          <w:szCs w:val="28"/>
        </w:rPr>
      </w:pP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</w:rPr>
      </w:pPr>
      <w:r>
        <w:rPr>
          <w:b/>
          <w:position w:val="2"/>
          <w:sz w:val="28"/>
          <w:szCs w:val="28"/>
          <w:u w:val="single"/>
        </w:rPr>
        <w:t>Награждение победителей</w:t>
      </w: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Итоги конкурса будут подведены до </w:t>
      </w:r>
      <w:r>
        <w:rPr>
          <w:b/>
          <w:position w:val="2"/>
          <w:sz w:val="28"/>
          <w:szCs w:val="28"/>
        </w:rPr>
        <w:t>22 февраля 2018 года</w:t>
      </w:r>
      <w:r>
        <w:rPr>
          <w:position w:val="2"/>
          <w:sz w:val="28"/>
          <w:szCs w:val="28"/>
        </w:rPr>
        <w:t xml:space="preserve">. Все участники будут награждены электронными благодарственными письмами, победители – дипломами 1, 2 и 3 степени. </w:t>
      </w: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</w:rPr>
      </w:pPr>
    </w:p>
    <w:p w:rsidR="003C06F1" w:rsidRDefault="003C06F1" w:rsidP="003C06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Справки по </w:t>
      </w:r>
      <w:proofErr w:type="gramStart"/>
      <w:r>
        <w:rPr>
          <w:b/>
          <w:sz w:val="28"/>
          <w:szCs w:val="28"/>
          <w:u w:val="single"/>
        </w:rPr>
        <w:t xml:space="preserve">телефону: </w:t>
      </w:r>
      <w:r>
        <w:rPr>
          <w:sz w:val="28"/>
          <w:szCs w:val="28"/>
        </w:rPr>
        <w:t xml:space="preserve"> 7</w:t>
      </w:r>
      <w:proofErr w:type="gramEnd"/>
      <w:r>
        <w:rPr>
          <w:sz w:val="28"/>
          <w:szCs w:val="28"/>
        </w:rPr>
        <w:t>-10-63, Слатова Татьяна Александровна.</w:t>
      </w:r>
    </w:p>
    <w:p w:rsidR="003C06F1" w:rsidRDefault="003C06F1" w:rsidP="003C06F1">
      <w:pPr>
        <w:ind w:firstLine="708"/>
        <w:jc w:val="both"/>
        <w:rPr>
          <w:position w:val="2"/>
          <w:sz w:val="28"/>
          <w:szCs w:val="28"/>
        </w:rPr>
      </w:pPr>
    </w:p>
    <w:p w:rsidR="003C06F1" w:rsidRDefault="003C06F1" w:rsidP="003C06F1">
      <w:pPr>
        <w:jc w:val="right"/>
        <w:rPr>
          <w:sz w:val="28"/>
          <w:szCs w:val="28"/>
        </w:rPr>
      </w:pPr>
    </w:p>
    <w:p w:rsidR="001E6BA5" w:rsidRDefault="001E6BA5" w:rsidP="003C06F1"/>
    <w:sectPr w:rsidR="001E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994"/>
    <w:multiLevelType w:val="hybridMultilevel"/>
    <w:tmpl w:val="D07847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A127D"/>
    <w:multiLevelType w:val="hybridMultilevel"/>
    <w:tmpl w:val="06DEBD1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B"/>
    <w:rsid w:val="001E6BA5"/>
    <w:rsid w:val="003958AB"/>
    <w:rsid w:val="003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53F-B9E1-4A8D-B023-E3C4F5B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Слатова</dc:creator>
  <cp:keywords/>
  <dc:description/>
  <cp:lastModifiedBy>Татьяна Слатова</cp:lastModifiedBy>
  <cp:revision>3</cp:revision>
  <dcterms:created xsi:type="dcterms:W3CDTF">2018-01-17T06:26:00Z</dcterms:created>
  <dcterms:modified xsi:type="dcterms:W3CDTF">2018-01-17T06:30:00Z</dcterms:modified>
</cp:coreProperties>
</file>