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2F" w:rsidRDefault="00DC402F" w:rsidP="00F41406">
      <w:pPr>
        <w:spacing w:after="0"/>
        <w:jc w:val="both"/>
      </w:pPr>
      <w:bookmarkStart w:id="0" w:name="_GoBack"/>
      <w:r w:rsidRPr="00DC402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-632298</wp:posOffset>
            </wp:positionH>
            <wp:positionV relativeFrom="paragraph">
              <wp:posOffset>504</wp:posOffset>
            </wp:positionV>
            <wp:extent cx="6746822" cy="9280187"/>
            <wp:effectExtent l="0" t="0" r="0" b="0"/>
            <wp:wrapNone/>
            <wp:docPr id="1" name="Рисунок 1" descr="E:\Титульники Пудовкина О.Ю\Изображение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 Пудовкина О.Ю\Изображение 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22" cy="92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DC402F" w:rsidRDefault="00DC402F" w:rsidP="00F41406">
      <w:pPr>
        <w:spacing w:after="0"/>
        <w:jc w:val="both"/>
      </w:pPr>
    </w:p>
    <w:p w:rsidR="000D4ACE" w:rsidRPr="008A0E64" w:rsidRDefault="000D4ACE" w:rsidP="00F414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0D4ACE" w:rsidRPr="008A0E64" w:rsidRDefault="000D4ACE" w:rsidP="00F414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эстетических представлений, понятий и вкусов посредством пейзажной живописи – это  весьма сложная педагогическая задача. Данную тему для своей работы я выбрал потому, что считаю её актуальной на сегодняшний день. Занятия в кружках изобразительного художественного творчества способствуют более полноценному и разностороннему эстетическому воспитанию средствами изобразительного искусства; на них учащиеся имеют возможность полнее проявить свои творческие способности, углубить познания в области изобразительного искусства.</w:t>
      </w:r>
    </w:p>
    <w:p w:rsidR="000D4ACE" w:rsidRPr="008A0E64" w:rsidRDefault="000D4ACE" w:rsidP="00F414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В кружке, как правило, имеются более благоприятные условия для занятий конкретным видом изобразительного искусства, наиболее интересным школьнику, чем на уроке</w:t>
      </w:r>
      <w:r w:rsidR="00B47AC7" w:rsidRPr="008A0E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в кружке имеется больше времени, меньшее количество занимающихся, выше их активность и сплоченность на почве общности интересов и сравнительно одинакового уровня подготовки, более свободные формы организации работы, большая возможность общения с руководителем.</w:t>
      </w:r>
    </w:p>
    <w:p w:rsidR="000D4ACE" w:rsidRPr="008A0E64" w:rsidRDefault="000D4ACE" w:rsidP="00F414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AF0B26" w:rsidRPr="008A0E6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– воспитать в подростке художественно – эстетическую культуру.</w:t>
      </w:r>
    </w:p>
    <w:p w:rsidR="000D4ACE" w:rsidRPr="008A0E64" w:rsidRDefault="000D4ACE" w:rsidP="00F414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Основными задачами курса кружка пейзажной живописи являются:  формирование правильного мировоззрения школьников, развитие творческого воображения и образного мышления, художественной наблюдательности, зрительной памяти, умение видеть в окружающей действительности характерное, воспитание широкой художественно – эстетической культуры и художественного вкуса, то есть гармоничное развитие личности. Важная роль при их решении отводится изучению мировых достижений изобразительного искусства, наблюдениям в ходе пленерной практики. Занятия живописью побуждают у учащихся интерес к искусству, открывают путь правильного понимания произведений искусства: живописи, скульптуры, архитектуры. Занятия живописью развивают умение видеть красивое в природе, в окружающей жизни. Через зрительные ощущения при рисовании уточняются представления о свойствах вещей и явлений, с одной стороны, а с другой - воспитывается эстетическое отношение к этим вещам и явлениям.</w:t>
      </w:r>
    </w:p>
    <w:p w:rsidR="000D4ACE" w:rsidRPr="008A0E64" w:rsidRDefault="000D4ACE" w:rsidP="00F414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Тематическая основа </w:t>
      </w:r>
      <w:r w:rsidR="00AF0B26" w:rsidRPr="008A0E6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B47AC7" w:rsidRPr="008A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47AC7" w:rsidRPr="008A0E64">
        <w:rPr>
          <w:rFonts w:ascii="Times New Roman" w:eastAsia="Times New Roman" w:hAnsi="Times New Roman" w:cs="Times New Roman"/>
          <w:sz w:val="24"/>
          <w:szCs w:val="24"/>
        </w:rPr>
        <w:t xml:space="preserve">пейзаж, 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архитектурные объекты, памятники и произведения искусства, и, как неотъемлемая часть, жизненные наблюдения и впечатления самих школьников. Занятия строятся по принципу сочетания теории и практических заданий. В ходе обучения производится анализ произведений  изобразительного искусства, что позволяет развивать процесс мышления: школьники систематизируют полученные знания – итогом занятий является формирование индивидуальности личности.</w:t>
      </w:r>
    </w:p>
    <w:p w:rsidR="000D4ACE" w:rsidRPr="008A0E64" w:rsidRDefault="000D4ACE" w:rsidP="00F414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Эстетические чувства учащихся успешно развиваются на занятиях изобразительным искусством. Рисуя с натуры, составляя творческую композицию пейзажа, учащиеся выражают свои эстетические переживания с помощью карандаша и красок. Умелый подбор красок, изящные линии, оригинальная композиция – вот показатели, по которым легко можно определить уровень развития эстетических чувств школьника. </w:t>
      </w:r>
    </w:p>
    <w:p w:rsidR="00B47AC7" w:rsidRPr="008A0E64" w:rsidRDefault="00B47AC7" w:rsidP="00F414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Пейзаж – самостоятельный жанр в искусстве, и я считаю, что ему следует уделить наибольшее внимание, потому что природа прекрасна и бесконечно разнообразна. Природа “воздействует” на человека, вызывает глубокие переживания и мысли, а соприкосновения с произведениями пейзажной живописи укрепляет дух человека, обогащает его внутренний мир. Если в классе учащиеся не имеют возможности работать над пейзажем, то в кружке для этого имеются лучшие условия.</w:t>
      </w:r>
    </w:p>
    <w:p w:rsidR="000D4ACE" w:rsidRPr="008A0E64" w:rsidRDefault="00B47AC7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Большой интерес у детей вызывает работа на природе (пленер), поэтому следует проводить экскурсии на улице, во время которых ребята, кроме длительных работ, выполняют быстрые зарисовки с натуры, а затем заканчивают их красками уже в помещении. Такой порядок работы способствует развитию умения запомнить и воспроизвести наиболее характерные особенности природы, помогает понять пространственные отношения. 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Принцип построения программы: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Возраст детей,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 участвующих в реализации данной программы 8-1</w:t>
      </w:r>
      <w:r w:rsidR="00416744" w:rsidRPr="008A0E6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лет. Дети этого возраста способны на высоком уровне усваивать разнообразную информацию о видах изобразительного искусства.</w:t>
      </w:r>
    </w:p>
    <w:p w:rsidR="00F41406" w:rsidRPr="008A0E64" w:rsidRDefault="00F41406" w:rsidP="00617BC4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Сроки реализации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программы рассчитан на 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обучения. 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Формы занятий.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Методы: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Для качественного развития творческой деятельности юных художников программой предусмотрено: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редоставление ребенку свободы в выборе деятельности, в выборе способов работы, в выборе тем;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истема постоянно усложняющихся заданий с разными вариантами сложности. Это обеспечивает овладение приемами творческой работы всеми обучающимися;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каждом задании предусматривается исполнительский и творческий компонент;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оздание увлекательной, но не развлекательной атмосферы занятий. Наряду с элементами творчества необходимы трудовые усилия;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оздание ситуации успеха, чувства удовлетворения от процесса деятельности;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бъекты творчества обучающихся имеют значимость для них самих и для общества.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Ребятам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только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и развитие художественного восприятия представлены в программе в их содержательном единстве. Применяются такие методы, как беседы, объяснения, 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lastRenderedPageBreak/>
        <w:t>лекции, игры, конкурсы, выставки, а также групповые, комбинированные, чисто практические занятия. Некоторые занятия проходят в форме самостоятельной работы (постановки натюрмортов, пленэры), где 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На протяжении обучения происходит постепенное усложнение материала. Широко применяются занятия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путем обучения в любой области, а особенно в изобразительном искусстве.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Используемые методы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позволяют развивать специальные умения и навыки, подготавливающие руку ребенка к письму;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формируют эмоционально – положительное отношение к самому процессу рисования;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Режим занятий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proofErr w:type="gramStart"/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C115C7" w:rsidRPr="008A0E6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End"/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в неделю по 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академическ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, количество часов в год – </w:t>
      </w:r>
      <w:r w:rsidR="00F13C4C">
        <w:t>72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Ожидаемые результаты освоения программы:</w:t>
      </w:r>
    </w:p>
    <w:p w:rsidR="00F41406" w:rsidRPr="008A0E64" w:rsidRDefault="004656B2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1406" w:rsidRPr="008A0E64">
        <w:rPr>
          <w:rFonts w:ascii="Times New Roman" w:eastAsia="Times New Roman" w:hAnsi="Times New Roman" w:cs="Times New Roman"/>
          <w:sz w:val="24"/>
          <w:szCs w:val="24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ребенок.</w:t>
      </w:r>
    </w:p>
    <w:p w:rsidR="004656B2" w:rsidRPr="008A0E64" w:rsidRDefault="004656B2" w:rsidP="004656B2">
      <w:pPr>
        <w:pStyle w:val="4"/>
        <w:ind w:left="0" w:firstLine="708"/>
        <w:rPr>
          <w:sz w:val="24"/>
        </w:rPr>
      </w:pPr>
      <w:r w:rsidRPr="008A0E64">
        <w:rPr>
          <w:sz w:val="24"/>
        </w:rPr>
        <w:t>В ходе работы дети получат возможность подробнее познакомиться с интересной профессией художника, познакомиться и опробовать различные художественные материалы. Дети научатся обсуждать и анализировать работы художников, видеть разнообразие цветовых оттенков, составлять и применять на практике свои сочетания. Научатся видеть богатый красочный мир вокруг себя, попытаются передать все его многообразие в своих творческих работах. Будут работать над развитием зрительной памяти, творческих способностей, воображения, фантазии.</w:t>
      </w:r>
    </w:p>
    <w:p w:rsidR="004656B2" w:rsidRPr="008A0E64" w:rsidRDefault="004656B2" w:rsidP="004656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>Результатом будут организованные выставки в школе, участие детей в конкурсах различных уровней, более сплоченный дружный коллектив. Учащиеся, общаясь друг с другом, будут воспитывать терпение, доброжелательность, любознательность, способность к сопереживанию. Коллективная деятельность будет формировать расположенность к другим людям, быть чутким, тактичным, терпимым, учить умению слушать и слышать, что в дальнейшем позволит менее болезненно адаптироваться в новых условиях.</w:t>
      </w:r>
    </w:p>
    <w:p w:rsidR="00F41406" w:rsidRPr="008A0E64" w:rsidRDefault="00F41406" w:rsidP="0046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В конце </w:t>
      </w:r>
      <w:r w:rsidR="00617BC4" w:rsidRPr="008A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F41406" w:rsidRPr="008A0E64" w:rsidRDefault="00F41406" w:rsidP="004656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Ученик будет знать:</w:t>
      </w:r>
    </w:p>
    <w:p w:rsidR="00F41406" w:rsidRPr="008A0E64" w:rsidRDefault="00F41406" w:rsidP="004656B2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 отличительные особенности основных видов и жанров изобразительного искусства;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ведущие элементы изобразительной грамоты – линия, штрих, тон в рисунке и в живописи, главные и дополнительные, холодные и теплые цвета;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</w:t>
      </w:r>
      <w:r w:rsidRPr="008A0E6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A0E64">
        <w:rPr>
          <w:rFonts w:ascii="Times New Roman" w:eastAsia="Times New Roman" w:hAnsi="Times New Roman" w:cs="Times New Roman"/>
          <w:sz w:val="24"/>
          <w:szCs w:val="24"/>
        </w:rPr>
        <w:t>об основах цветоведения, манипулировать различными мазками, усвоить азы</w:t>
      </w:r>
      <w:r w:rsidR="009A1786" w:rsidRPr="008A0E64">
        <w:rPr>
          <w:rFonts w:ascii="Times New Roman" w:eastAsia="Times New Roman" w:hAnsi="Times New Roman" w:cs="Times New Roman"/>
          <w:sz w:val="24"/>
          <w:szCs w:val="24"/>
        </w:rPr>
        <w:t xml:space="preserve"> рисунка, живописи и композиции;</w:t>
      </w:r>
    </w:p>
    <w:p w:rsidR="009A1786" w:rsidRPr="008A0E64" w:rsidRDefault="009A1786" w:rsidP="009A178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отдельные произведения выдающихся мастеров русского изобразительного искусства прошлого и настоящего;</w:t>
      </w:r>
    </w:p>
    <w:p w:rsidR="009A1786" w:rsidRPr="008A0E64" w:rsidRDefault="009A1786" w:rsidP="009A178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lastRenderedPageBreak/>
        <w:t>- особенности художественных средств различных видов и жанров изобразительного искусства;</w:t>
      </w:r>
    </w:p>
    <w:p w:rsidR="009A1786" w:rsidRPr="008A0E64" w:rsidRDefault="009A1786" w:rsidP="009A178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</w:t>
      </w:r>
    </w:p>
    <w:p w:rsidR="009A1786" w:rsidRPr="008A0E64" w:rsidRDefault="009A1786" w:rsidP="009A178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различные приёмы работы карандашом, акварелью, гуашью.</w:t>
      </w:r>
    </w:p>
    <w:p w:rsidR="009A1786" w:rsidRPr="008A0E64" w:rsidRDefault="009A1786" w:rsidP="009A178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знать деление изобразительного искусства на жанры, понимать специфику их изобразительного языка.</w:t>
      </w:r>
    </w:p>
    <w:p w:rsidR="009A1786" w:rsidRPr="008A0E64" w:rsidRDefault="009A178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роль изобразительного искусства в духовной жизни человека, обогащение его переживаниями и опыт предыдущих поколений.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Ученик будет уметь: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передавать на бумаге форму и объем предметов, настроение в работе;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понимать, что такое линейная перспектива, главное, второстепенное, композиционный центр;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передавать геометрическую основу формы предметов, их соотношения в пространстве и в соответствии с этим – изменения размеров;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выполнять декоративные и оформительские работы на заданные темы;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применять на практике законы цветоведения,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правильно определять размер, форму, конструкцию и пропорции предметов и грамотно изображать их на бумаге;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передать в работе не только настроение, но и собственное отношение к изображаемому объекту;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передавать в рисунке, живописи и сюжетных работах объем и пространственное положение предметов средствами перспективы и светотени;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наблюдать в природе и передавать в сюжетных работах влияние воздушной перспективы;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в сюжетных работах передавать движение;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искать наилучшее композиционное решение в эскизах, самостоятельно выполнять наброски и зарисовки к сюжету;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- приобретет навыки творческого видения и корректного обсуждения выполненных работ.</w:t>
      </w:r>
    </w:p>
    <w:p w:rsidR="004656B2" w:rsidRPr="008A0E64" w:rsidRDefault="004656B2" w:rsidP="004656B2">
      <w:pPr>
        <w:pStyle w:val="4"/>
        <w:ind w:left="0" w:firstLine="708"/>
        <w:rPr>
          <w:sz w:val="24"/>
        </w:rPr>
      </w:pPr>
      <w:r w:rsidRPr="008A0E64">
        <w:rPr>
          <w:sz w:val="24"/>
        </w:rPr>
        <w:t>В ходе работы дети получат возможность подробнее познакомиться с интересной профессией художника, познакомиться и опробовать различные художественные материалы.</w:t>
      </w:r>
    </w:p>
    <w:p w:rsidR="004656B2" w:rsidRPr="008A0E64" w:rsidRDefault="004656B2" w:rsidP="004656B2">
      <w:pPr>
        <w:pStyle w:val="a4"/>
        <w:ind w:left="0" w:firstLine="0"/>
        <w:rPr>
          <w:sz w:val="24"/>
        </w:rPr>
      </w:pPr>
      <w:r w:rsidRPr="008A0E64">
        <w:rPr>
          <w:sz w:val="24"/>
        </w:rPr>
        <w:t>Дети научатся обсуждать и анализировать работы художников, видеть разнообразие цветовых оттенков, составлять и применять на практике свои сочетания. Научатся видеть богатый красочный мир вокруг себя, попытаются передать все его многообразие в своих творческих работах.</w:t>
      </w:r>
    </w:p>
    <w:p w:rsidR="004656B2" w:rsidRPr="008A0E64" w:rsidRDefault="004656B2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Материал: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акварельные краски, гуашь;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восковые и масляные мелки, свеча;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ватные палочки;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поролоновые печатки;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матерчатые салфетки;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стаканы для воды;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подставки под кисти;</w:t>
      </w:r>
    </w:p>
    <w:p w:rsidR="00F41406" w:rsidRPr="008A0E64" w:rsidRDefault="00F41406" w:rsidP="00F41406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sz w:val="24"/>
          <w:szCs w:val="24"/>
        </w:rPr>
        <w:t>– кисти.</w:t>
      </w:r>
    </w:p>
    <w:p w:rsidR="004656B2" w:rsidRPr="008A0E64" w:rsidRDefault="004656B2" w:rsidP="004656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E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реализации программы</w:t>
      </w:r>
    </w:p>
    <w:p w:rsidR="004656B2" w:rsidRPr="008A0E64" w:rsidRDefault="004656B2" w:rsidP="004656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>1. Занятия будут проходить в послеурочное  время в кабинете № 16 школы.</w:t>
      </w:r>
    </w:p>
    <w:p w:rsidR="004656B2" w:rsidRPr="008A0E64" w:rsidRDefault="004656B2" w:rsidP="004656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>2. Есть возможность регулярно организовывать выставки работ учащихся на специальном стенде.</w:t>
      </w:r>
    </w:p>
    <w:p w:rsidR="004656B2" w:rsidRPr="008A0E64" w:rsidRDefault="004656B2" w:rsidP="00465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>4. Есть специальные подборки методического и иллюстративного материала.</w:t>
      </w:r>
    </w:p>
    <w:p w:rsidR="004656B2" w:rsidRPr="008A0E64" w:rsidRDefault="004656B2" w:rsidP="004656B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656B2" w:rsidRPr="008A0E64" w:rsidRDefault="004656B2" w:rsidP="004656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E6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tbl>
      <w:tblPr>
        <w:tblpPr w:leftFromText="180" w:rightFromText="180" w:vertAnchor="text" w:horzAnchor="margin" w:tblpY="68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757"/>
        <w:gridCol w:w="1563"/>
      </w:tblGrid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57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аннотация на тему</w:t>
            </w:r>
          </w:p>
        </w:tc>
        <w:tc>
          <w:tcPr>
            <w:tcW w:w="1563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B26" w:rsidRPr="008A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7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Художник, возникновение профессии (историческое начало). Чем и как работали художники в старину, современные художники, особенности их творчества, художники разных стран и народов.</w:t>
            </w:r>
          </w:p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Графические изобразительные средства: тушь, фломастеры и маркеры, цветные карандаши, восковые карандаши, плакатные перья, цветные мелки. Особенности творчества художников разных национальностей.</w:t>
            </w:r>
          </w:p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Техника граттаж, граттаж с предварительным тонированием, работа пером и тушью, работа фломастером и маркерами. Выполнение творческих работ.</w:t>
            </w:r>
          </w:p>
        </w:tc>
        <w:tc>
          <w:tcPr>
            <w:tcW w:w="1563" w:type="dxa"/>
          </w:tcPr>
          <w:p w:rsidR="004656B2" w:rsidRPr="008A0E64" w:rsidRDefault="004656B2" w:rsidP="0046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B26" w:rsidRPr="008A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7" w:type="dxa"/>
          </w:tcPr>
          <w:p w:rsidR="004656B2" w:rsidRPr="008A0E64" w:rsidRDefault="004656B2" w:rsidP="004656B2">
            <w:pPr>
              <w:pStyle w:val="a6"/>
              <w:rPr>
                <w:sz w:val="24"/>
              </w:rPr>
            </w:pPr>
            <w:r w:rsidRPr="008A0E64">
              <w:rPr>
                <w:sz w:val="24"/>
              </w:rPr>
              <w:t xml:space="preserve">Живопись. Монументальная живопись, панно. Отличие монументальной живописи от станковой. Знакомство с разнообразием техник: мозаика, фреска, витраж. Беседа по произведениям искусства Западной Европы, Древнерусского искусства. </w:t>
            </w:r>
          </w:p>
          <w:p w:rsidR="004656B2" w:rsidRPr="008A0E64" w:rsidRDefault="004656B2" w:rsidP="004656B2">
            <w:pPr>
              <w:pStyle w:val="a6"/>
              <w:rPr>
                <w:sz w:val="24"/>
              </w:rPr>
            </w:pPr>
            <w:r w:rsidRPr="008A0E64">
              <w:rPr>
                <w:sz w:val="24"/>
              </w:rPr>
              <w:t>Групповая работа над панно (пишем губкой).</w:t>
            </w:r>
          </w:p>
        </w:tc>
        <w:tc>
          <w:tcPr>
            <w:tcW w:w="1563" w:type="dxa"/>
          </w:tcPr>
          <w:p w:rsidR="004656B2" w:rsidRPr="008A0E64" w:rsidRDefault="00AF0B26" w:rsidP="0046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B26" w:rsidRPr="008A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7" w:type="dxa"/>
          </w:tcPr>
          <w:p w:rsidR="004656B2" w:rsidRPr="008A0E64" w:rsidRDefault="004656B2" w:rsidP="004656B2">
            <w:pPr>
              <w:pStyle w:val="a6"/>
              <w:rPr>
                <w:sz w:val="24"/>
              </w:rPr>
            </w:pPr>
            <w:r w:rsidRPr="008A0E64">
              <w:rPr>
                <w:sz w:val="24"/>
              </w:rPr>
              <w:t>Люди и животные. Пропорции, приемы изображения. Алгоритмы изображения головы человека, фигуры, животных. Передача движения, выражения лица, человека.</w:t>
            </w:r>
          </w:p>
          <w:p w:rsidR="004656B2" w:rsidRPr="008A0E64" w:rsidRDefault="004656B2" w:rsidP="004656B2">
            <w:pPr>
              <w:pStyle w:val="a6"/>
              <w:rPr>
                <w:sz w:val="24"/>
              </w:rPr>
            </w:pPr>
            <w:r w:rsidRPr="008A0E64">
              <w:rPr>
                <w:sz w:val="24"/>
              </w:rPr>
              <w:t>Тематические работы: тема материнства у людей и животных.</w:t>
            </w:r>
          </w:p>
        </w:tc>
        <w:tc>
          <w:tcPr>
            <w:tcW w:w="1563" w:type="dxa"/>
          </w:tcPr>
          <w:p w:rsidR="004656B2" w:rsidRPr="008A0E64" w:rsidRDefault="00F13C4C" w:rsidP="0046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12</w:t>
            </w:r>
          </w:p>
        </w:tc>
      </w:tr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B26" w:rsidRPr="008A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7" w:type="dxa"/>
          </w:tcPr>
          <w:p w:rsidR="004656B2" w:rsidRPr="008A0E64" w:rsidRDefault="004656B2" w:rsidP="004656B2">
            <w:pPr>
              <w:pStyle w:val="a6"/>
              <w:rPr>
                <w:sz w:val="24"/>
              </w:rPr>
            </w:pPr>
            <w:r w:rsidRPr="008A0E64">
              <w:rPr>
                <w:sz w:val="24"/>
              </w:rPr>
              <w:t>Разнообразие жанров.</w:t>
            </w:r>
          </w:p>
        </w:tc>
        <w:tc>
          <w:tcPr>
            <w:tcW w:w="1563" w:type="dxa"/>
          </w:tcPr>
          <w:p w:rsidR="004656B2" w:rsidRPr="008A0E64" w:rsidRDefault="00416744" w:rsidP="0046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4723E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57" w:type="dxa"/>
          </w:tcPr>
          <w:p w:rsidR="004656B2" w:rsidRPr="008A0E64" w:rsidRDefault="004656B2" w:rsidP="004656B2">
            <w:pPr>
              <w:pStyle w:val="a6"/>
              <w:jc w:val="left"/>
              <w:rPr>
                <w:sz w:val="24"/>
              </w:rPr>
            </w:pPr>
            <w:r w:rsidRPr="008A0E64">
              <w:rPr>
                <w:sz w:val="24"/>
              </w:rPr>
              <w:t>Портрет (типы)</w:t>
            </w:r>
            <w:r w:rsidR="00AF0B26" w:rsidRPr="008A0E64">
              <w:rPr>
                <w:sz w:val="24"/>
              </w:rPr>
              <w:t>.</w:t>
            </w:r>
          </w:p>
        </w:tc>
        <w:tc>
          <w:tcPr>
            <w:tcW w:w="1563" w:type="dxa"/>
          </w:tcPr>
          <w:p w:rsidR="004656B2" w:rsidRPr="008A0E64" w:rsidRDefault="00F13C4C" w:rsidP="0046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5</w:t>
            </w:r>
          </w:p>
        </w:tc>
      </w:tr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4723E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B26" w:rsidRPr="008A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7" w:type="dxa"/>
          </w:tcPr>
          <w:p w:rsidR="004656B2" w:rsidRPr="008A0E64" w:rsidRDefault="004656B2" w:rsidP="0044723E">
            <w:pPr>
              <w:pStyle w:val="a6"/>
              <w:jc w:val="left"/>
              <w:rPr>
                <w:sz w:val="24"/>
              </w:rPr>
            </w:pPr>
            <w:r w:rsidRPr="008A0E64">
              <w:rPr>
                <w:sz w:val="24"/>
              </w:rPr>
              <w:t>Анималистический жанр (изображение животных в живописи, графике). Знакомство с техникой коллаж.</w:t>
            </w:r>
          </w:p>
        </w:tc>
        <w:tc>
          <w:tcPr>
            <w:tcW w:w="1563" w:type="dxa"/>
          </w:tcPr>
          <w:p w:rsidR="004656B2" w:rsidRPr="008A0E64" w:rsidRDefault="00F13C4C" w:rsidP="0046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</w:t>
            </w:r>
          </w:p>
        </w:tc>
      </w:tr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B26" w:rsidRPr="008A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7" w:type="dxa"/>
          </w:tcPr>
          <w:p w:rsidR="004656B2" w:rsidRPr="008A0E64" w:rsidRDefault="004656B2" w:rsidP="0044723E">
            <w:pPr>
              <w:pStyle w:val="a6"/>
              <w:jc w:val="left"/>
              <w:rPr>
                <w:sz w:val="24"/>
              </w:rPr>
            </w:pPr>
            <w:r w:rsidRPr="008A0E64">
              <w:rPr>
                <w:sz w:val="24"/>
              </w:rPr>
              <w:t>Здания. Архитектура</w:t>
            </w:r>
            <w:r w:rsidR="0044723E" w:rsidRPr="008A0E64">
              <w:rPr>
                <w:sz w:val="24"/>
              </w:rPr>
              <w:t>.</w:t>
            </w:r>
          </w:p>
        </w:tc>
        <w:tc>
          <w:tcPr>
            <w:tcW w:w="1563" w:type="dxa"/>
          </w:tcPr>
          <w:p w:rsidR="004656B2" w:rsidRPr="008A0E64" w:rsidRDefault="00416744" w:rsidP="0046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B26" w:rsidRPr="008A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7" w:type="dxa"/>
          </w:tcPr>
          <w:p w:rsidR="004656B2" w:rsidRPr="008A0E64" w:rsidRDefault="004656B2" w:rsidP="0044723E">
            <w:pPr>
              <w:pStyle w:val="a6"/>
              <w:jc w:val="left"/>
              <w:rPr>
                <w:sz w:val="24"/>
              </w:rPr>
            </w:pPr>
            <w:r w:rsidRPr="008A0E64">
              <w:rPr>
                <w:sz w:val="24"/>
              </w:rPr>
              <w:t xml:space="preserve">Роль предмета в жизни человека. </w:t>
            </w:r>
          </w:p>
        </w:tc>
        <w:tc>
          <w:tcPr>
            <w:tcW w:w="1563" w:type="dxa"/>
          </w:tcPr>
          <w:p w:rsidR="004656B2" w:rsidRPr="008A0E64" w:rsidRDefault="004656B2" w:rsidP="0046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0B26" w:rsidRPr="008A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7" w:type="dxa"/>
          </w:tcPr>
          <w:p w:rsidR="004656B2" w:rsidRPr="008A0E64" w:rsidRDefault="004656B2" w:rsidP="004656B2">
            <w:pPr>
              <w:pStyle w:val="a6"/>
              <w:jc w:val="left"/>
              <w:rPr>
                <w:sz w:val="24"/>
              </w:rPr>
            </w:pPr>
            <w:r w:rsidRPr="008A0E64">
              <w:rPr>
                <w:sz w:val="24"/>
              </w:rPr>
              <w:t>Пленэр. Выход на природу. Художники-импрессионисты. Творческие самостоятельные работы.</w:t>
            </w:r>
          </w:p>
        </w:tc>
        <w:tc>
          <w:tcPr>
            <w:tcW w:w="1563" w:type="dxa"/>
          </w:tcPr>
          <w:p w:rsidR="004656B2" w:rsidRPr="008A0E64" w:rsidRDefault="0044723E" w:rsidP="0046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656B2" w:rsidRPr="008A0E64" w:rsidTr="00AF0B26">
        <w:trPr>
          <w:trHeight w:val="167"/>
        </w:trPr>
        <w:tc>
          <w:tcPr>
            <w:tcW w:w="576" w:type="dxa"/>
          </w:tcPr>
          <w:p w:rsidR="004656B2" w:rsidRPr="008A0E64" w:rsidRDefault="004656B2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0B26" w:rsidRPr="008A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7" w:type="dxa"/>
          </w:tcPr>
          <w:p w:rsidR="004656B2" w:rsidRPr="008A0E64" w:rsidRDefault="004656B2" w:rsidP="004656B2">
            <w:pPr>
              <w:pStyle w:val="a6"/>
              <w:jc w:val="left"/>
              <w:rPr>
                <w:sz w:val="24"/>
              </w:rPr>
            </w:pPr>
            <w:r w:rsidRPr="008A0E64">
              <w:rPr>
                <w:sz w:val="24"/>
              </w:rPr>
              <w:t>Художник-оформитель. Декоративные надписи. Разнообразие шрифтов, стилей, инструменты и принадлежности. История возникновения шрифта. Буквица, письменность.</w:t>
            </w:r>
          </w:p>
        </w:tc>
        <w:tc>
          <w:tcPr>
            <w:tcW w:w="1563" w:type="dxa"/>
          </w:tcPr>
          <w:p w:rsidR="004656B2" w:rsidRPr="008A0E64" w:rsidRDefault="00AF0B26" w:rsidP="0046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F0B26" w:rsidRPr="008A0E64" w:rsidTr="00AF0B26">
        <w:trPr>
          <w:trHeight w:val="167"/>
        </w:trPr>
        <w:tc>
          <w:tcPr>
            <w:tcW w:w="576" w:type="dxa"/>
          </w:tcPr>
          <w:p w:rsidR="00AF0B26" w:rsidRPr="008A0E64" w:rsidRDefault="00AF0B26" w:rsidP="0046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7" w:type="dxa"/>
          </w:tcPr>
          <w:p w:rsidR="00AF0B26" w:rsidRPr="008A0E64" w:rsidRDefault="00AF0B26" w:rsidP="004656B2">
            <w:pPr>
              <w:pStyle w:val="a6"/>
              <w:jc w:val="left"/>
              <w:rPr>
                <w:sz w:val="24"/>
              </w:rPr>
            </w:pPr>
            <w:r w:rsidRPr="008A0E64">
              <w:rPr>
                <w:sz w:val="24"/>
              </w:rPr>
              <w:t>Итого</w:t>
            </w:r>
          </w:p>
        </w:tc>
        <w:tc>
          <w:tcPr>
            <w:tcW w:w="1563" w:type="dxa"/>
          </w:tcPr>
          <w:p w:rsidR="00AF0B26" w:rsidRPr="008A0E64" w:rsidRDefault="00F13C4C" w:rsidP="0041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72</w:t>
            </w:r>
          </w:p>
        </w:tc>
      </w:tr>
    </w:tbl>
    <w:p w:rsidR="004656B2" w:rsidRPr="008A0E64" w:rsidRDefault="004656B2" w:rsidP="004656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6B2" w:rsidRPr="008A0E64" w:rsidRDefault="004656B2" w:rsidP="00447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Мониторинг</w:t>
      </w:r>
    </w:p>
    <w:p w:rsidR="004656B2" w:rsidRPr="008A0E64" w:rsidRDefault="004656B2" w:rsidP="004656B2">
      <w:pPr>
        <w:pStyle w:val="a4"/>
        <w:ind w:left="0"/>
        <w:rPr>
          <w:sz w:val="24"/>
        </w:rPr>
      </w:pPr>
      <w:r w:rsidRPr="008A0E64">
        <w:rPr>
          <w:sz w:val="24"/>
        </w:rPr>
        <w:t>Программа кружка открытая, в нее могут вноситься некоторые коррективы. Предложения могут вносить дети, так на тему, вызвавшую наибольший интерес детей, могут быть реализованы часы из другой темы.</w:t>
      </w:r>
    </w:p>
    <w:p w:rsidR="004656B2" w:rsidRPr="008A0E64" w:rsidRDefault="004656B2" w:rsidP="004656B2">
      <w:pPr>
        <w:pStyle w:val="a4"/>
        <w:ind w:left="0"/>
        <w:rPr>
          <w:sz w:val="24"/>
        </w:rPr>
      </w:pPr>
      <w:r w:rsidRPr="008A0E64">
        <w:rPr>
          <w:sz w:val="24"/>
        </w:rPr>
        <w:t>В конце каждого занятия с целью повышения мотивации к знаниям проводится просмотр и обсуждение работ, отмечаются самые удачные. Дети высказывают свое мнение, учатся быть объективными, не обижать друг друга при оценивании работ, быть гуманными, доброжелательными, учатся без обид выслушивать критику, быть самокритичными.</w:t>
      </w:r>
    </w:p>
    <w:p w:rsidR="004656B2" w:rsidRPr="008A0E64" w:rsidRDefault="004656B2" w:rsidP="004656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>На выставке выставляются работы всех детей. В будущем эти дети могут участвовать в оформлении газет, каких-либо уголков школы к праздникам.</w:t>
      </w:r>
    </w:p>
    <w:p w:rsidR="004656B2" w:rsidRPr="008A0E64" w:rsidRDefault="004656B2" w:rsidP="00447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656B2" w:rsidRPr="008A0E64" w:rsidRDefault="004656B2" w:rsidP="0044723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 xml:space="preserve">Пьер Порте. Учимся рисовать. - </w:t>
      </w:r>
      <w:proofErr w:type="spellStart"/>
      <w:r w:rsidRPr="008A0E64">
        <w:rPr>
          <w:rFonts w:ascii="Times New Roman" w:hAnsi="Times New Roman" w:cs="Times New Roman"/>
          <w:sz w:val="24"/>
          <w:szCs w:val="24"/>
        </w:rPr>
        <w:t>М.:Мир</w:t>
      </w:r>
      <w:proofErr w:type="spellEnd"/>
      <w:r w:rsidRPr="008A0E64">
        <w:rPr>
          <w:rFonts w:ascii="Times New Roman" w:hAnsi="Times New Roman" w:cs="Times New Roman"/>
          <w:sz w:val="24"/>
          <w:szCs w:val="24"/>
        </w:rPr>
        <w:t xml:space="preserve"> книги,2004.В шести томах.</w:t>
      </w:r>
    </w:p>
    <w:p w:rsidR="004656B2" w:rsidRPr="008A0E64" w:rsidRDefault="004656B2" w:rsidP="0044723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 xml:space="preserve">Каменева Е.О. Какого цвета радуга. – </w:t>
      </w:r>
      <w:proofErr w:type="spellStart"/>
      <w:r w:rsidRPr="008A0E64">
        <w:rPr>
          <w:rFonts w:ascii="Times New Roman" w:hAnsi="Times New Roman" w:cs="Times New Roman"/>
          <w:sz w:val="24"/>
          <w:szCs w:val="24"/>
        </w:rPr>
        <w:t>М.:Детская</w:t>
      </w:r>
      <w:proofErr w:type="spellEnd"/>
      <w:r w:rsidRPr="008A0E64">
        <w:rPr>
          <w:rFonts w:ascii="Times New Roman" w:hAnsi="Times New Roman" w:cs="Times New Roman"/>
          <w:sz w:val="24"/>
          <w:szCs w:val="24"/>
        </w:rPr>
        <w:t xml:space="preserve"> литература,1984.</w:t>
      </w:r>
    </w:p>
    <w:p w:rsidR="004656B2" w:rsidRPr="008A0E64" w:rsidRDefault="004656B2" w:rsidP="00465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E64">
        <w:rPr>
          <w:rFonts w:ascii="Times New Roman" w:hAnsi="Times New Roman" w:cs="Times New Roman"/>
          <w:sz w:val="24"/>
          <w:szCs w:val="24"/>
        </w:rPr>
        <w:t>Руиссинг</w:t>
      </w:r>
      <w:proofErr w:type="spellEnd"/>
      <w:r w:rsidRPr="008A0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E64">
        <w:rPr>
          <w:rFonts w:ascii="Times New Roman" w:hAnsi="Times New Roman" w:cs="Times New Roman"/>
          <w:sz w:val="24"/>
          <w:szCs w:val="24"/>
        </w:rPr>
        <w:t>Хеннес</w:t>
      </w:r>
      <w:proofErr w:type="spellEnd"/>
      <w:r w:rsidRPr="008A0E64">
        <w:rPr>
          <w:rFonts w:ascii="Times New Roman" w:hAnsi="Times New Roman" w:cs="Times New Roman"/>
          <w:sz w:val="24"/>
          <w:szCs w:val="24"/>
        </w:rPr>
        <w:t>. Полный курс масляной живописи. М.:Внешсигма,2000.</w:t>
      </w:r>
    </w:p>
    <w:p w:rsidR="004656B2" w:rsidRPr="008A0E64" w:rsidRDefault="004656B2" w:rsidP="00465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 xml:space="preserve">Энциклопедический словарь юного художника. Сост. Н.И. Платонова, В. Д. </w:t>
      </w:r>
      <w:proofErr w:type="spellStart"/>
      <w:r w:rsidRPr="008A0E64">
        <w:rPr>
          <w:rFonts w:ascii="Times New Roman" w:hAnsi="Times New Roman" w:cs="Times New Roman"/>
          <w:sz w:val="24"/>
          <w:szCs w:val="24"/>
        </w:rPr>
        <w:t>Синюков</w:t>
      </w:r>
      <w:proofErr w:type="spellEnd"/>
      <w:r w:rsidRPr="008A0E64">
        <w:rPr>
          <w:rFonts w:ascii="Times New Roman" w:hAnsi="Times New Roman" w:cs="Times New Roman"/>
          <w:sz w:val="24"/>
          <w:szCs w:val="24"/>
        </w:rPr>
        <w:t>. - М.:1983.</w:t>
      </w:r>
    </w:p>
    <w:p w:rsidR="004656B2" w:rsidRPr="008A0E64" w:rsidRDefault="004656B2" w:rsidP="00465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>Беда Г. В. Основы изобразительной грамоты. - М.: 1989.</w:t>
      </w:r>
    </w:p>
    <w:p w:rsidR="004656B2" w:rsidRPr="008A0E64" w:rsidRDefault="004656B2" w:rsidP="00465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>Фомина Н. М. Изобразительное искусство и художественный труд: 5-8 кл. -М.: 1995.</w:t>
      </w:r>
    </w:p>
    <w:p w:rsidR="004656B2" w:rsidRPr="008A0E64" w:rsidRDefault="004656B2" w:rsidP="00465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>Журнал «Юный художник».</w:t>
      </w:r>
    </w:p>
    <w:p w:rsidR="004656B2" w:rsidRPr="008A0E64" w:rsidRDefault="004656B2" w:rsidP="00465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>Журналы «Эскиз».</w:t>
      </w:r>
    </w:p>
    <w:p w:rsidR="004656B2" w:rsidRPr="008A0E64" w:rsidRDefault="004656B2" w:rsidP="00465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 xml:space="preserve">Кузин В. С., </w:t>
      </w:r>
      <w:proofErr w:type="spellStart"/>
      <w:r w:rsidRPr="008A0E64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8A0E64">
        <w:rPr>
          <w:rFonts w:ascii="Times New Roman" w:hAnsi="Times New Roman" w:cs="Times New Roman"/>
          <w:sz w:val="24"/>
          <w:szCs w:val="24"/>
        </w:rPr>
        <w:t xml:space="preserve"> Э. И. Изобразительное искусство в начальной школе. 3-4 </w:t>
      </w:r>
      <w:proofErr w:type="gramStart"/>
      <w:r w:rsidRPr="008A0E64">
        <w:rPr>
          <w:rFonts w:ascii="Times New Roman" w:hAnsi="Times New Roman" w:cs="Times New Roman"/>
          <w:sz w:val="24"/>
          <w:szCs w:val="24"/>
        </w:rPr>
        <w:t>кл.:</w:t>
      </w:r>
      <w:proofErr w:type="gramEnd"/>
      <w:r w:rsidRPr="008A0E64">
        <w:rPr>
          <w:rFonts w:ascii="Times New Roman" w:hAnsi="Times New Roman" w:cs="Times New Roman"/>
          <w:sz w:val="24"/>
          <w:szCs w:val="24"/>
        </w:rPr>
        <w:t xml:space="preserve"> Учеб. для </w:t>
      </w:r>
      <w:proofErr w:type="spellStart"/>
      <w:r w:rsidRPr="008A0E6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A0E64">
        <w:rPr>
          <w:rFonts w:ascii="Times New Roman" w:hAnsi="Times New Roman" w:cs="Times New Roman"/>
          <w:sz w:val="24"/>
          <w:szCs w:val="24"/>
        </w:rPr>
        <w:t>. учеб. заведений: В 2 ч. Ч. 1.- М.: Дрофа, 1997.- 112 с.</w:t>
      </w:r>
    </w:p>
    <w:p w:rsidR="004656B2" w:rsidRPr="008A0E64" w:rsidRDefault="004656B2" w:rsidP="004656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0E64">
        <w:rPr>
          <w:rFonts w:ascii="Times New Roman" w:hAnsi="Times New Roman" w:cs="Times New Roman"/>
          <w:sz w:val="24"/>
          <w:szCs w:val="24"/>
        </w:rPr>
        <w:t xml:space="preserve">Кузин В. С., </w:t>
      </w:r>
      <w:proofErr w:type="spellStart"/>
      <w:r w:rsidRPr="008A0E64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8A0E64">
        <w:rPr>
          <w:rFonts w:ascii="Times New Roman" w:hAnsi="Times New Roman" w:cs="Times New Roman"/>
          <w:sz w:val="24"/>
          <w:szCs w:val="24"/>
        </w:rPr>
        <w:t xml:space="preserve"> Э. И. Изобразительное искусство в начальной школе. 3-4 </w:t>
      </w:r>
      <w:proofErr w:type="gramStart"/>
      <w:r w:rsidRPr="008A0E64">
        <w:rPr>
          <w:rFonts w:ascii="Times New Roman" w:hAnsi="Times New Roman" w:cs="Times New Roman"/>
          <w:sz w:val="24"/>
          <w:szCs w:val="24"/>
        </w:rPr>
        <w:t>кл.:</w:t>
      </w:r>
      <w:proofErr w:type="gramEnd"/>
      <w:r w:rsidRPr="008A0E64">
        <w:rPr>
          <w:rFonts w:ascii="Times New Roman" w:hAnsi="Times New Roman" w:cs="Times New Roman"/>
          <w:sz w:val="24"/>
          <w:szCs w:val="24"/>
        </w:rPr>
        <w:t xml:space="preserve"> Учеб. для </w:t>
      </w:r>
      <w:proofErr w:type="spellStart"/>
      <w:r w:rsidRPr="008A0E6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A0E64">
        <w:rPr>
          <w:rFonts w:ascii="Times New Roman" w:hAnsi="Times New Roman" w:cs="Times New Roman"/>
          <w:sz w:val="24"/>
          <w:szCs w:val="24"/>
        </w:rPr>
        <w:t>. учеб. заведений: В 2 ч. Ч. 2.- М.: Дрофа, 1997.- 112 с.</w:t>
      </w:r>
    </w:p>
    <w:p w:rsidR="004656B2" w:rsidRPr="008A0E64" w:rsidRDefault="004656B2" w:rsidP="004656B2">
      <w:pPr>
        <w:pStyle w:val="c3"/>
        <w:numPr>
          <w:ilvl w:val="0"/>
          <w:numId w:val="1"/>
        </w:numPr>
      </w:pPr>
      <w:proofErr w:type="spellStart"/>
      <w:r w:rsidRPr="008A0E64">
        <w:t>Аболин</w:t>
      </w:r>
      <w:proofErr w:type="spellEnd"/>
      <w:r w:rsidRPr="008A0E64">
        <w:t xml:space="preserve"> Р.Я. О языке изобразительного </w:t>
      </w:r>
      <w:proofErr w:type="gramStart"/>
      <w:r w:rsidRPr="008A0E64">
        <w:t>искусства.-</w:t>
      </w:r>
      <w:proofErr w:type="gramEnd"/>
      <w:r w:rsidRPr="008A0E64">
        <w:t>М.,2003г.</w:t>
      </w:r>
    </w:p>
    <w:p w:rsidR="004656B2" w:rsidRPr="008A0E64" w:rsidRDefault="004656B2" w:rsidP="004656B2">
      <w:pPr>
        <w:pStyle w:val="c3"/>
        <w:numPr>
          <w:ilvl w:val="0"/>
          <w:numId w:val="1"/>
        </w:numPr>
      </w:pPr>
      <w:r w:rsidRPr="008A0E64">
        <w:t xml:space="preserve">Боголюбов Н.С.лепка на занятиях в школьном </w:t>
      </w:r>
      <w:proofErr w:type="gramStart"/>
      <w:r w:rsidRPr="008A0E64">
        <w:t>кружке.-</w:t>
      </w:r>
      <w:proofErr w:type="gramEnd"/>
      <w:r w:rsidRPr="008A0E64">
        <w:t>М.,2009г.</w:t>
      </w:r>
    </w:p>
    <w:p w:rsidR="004656B2" w:rsidRPr="008A0E64" w:rsidRDefault="004656B2" w:rsidP="004656B2">
      <w:pPr>
        <w:pStyle w:val="c3"/>
        <w:numPr>
          <w:ilvl w:val="0"/>
          <w:numId w:val="1"/>
        </w:numPr>
      </w:pPr>
      <w:r w:rsidRPr="008A0E64">
        <w:t xml:space="preserve">Волков Н.Н. Композиция в </w:t>
      </w:r>
      <w:proofErr w:type="gramStart"/>
      <w:r w:rsidRPr="008A0E64">
        <w:t>живописи.-</w:t>
      </w:r>
      <w:proofErr w:type="gramEnd"/>
      <w:r w:rsidRPr="008A0E64">
        <w:t>М.,2007г.</w:t>
      </w:r>
    </w:p>
    <w:p w:rsidR="004656B2" w:rsidRPr="008A0E64" w:rsidRDefault="004656B2" w:rsidP="004656B2">
      <w:pPr>
        <w:pStyle w:val="c3"/>
        <w:numPr>
          <w:ilvl w:val="0"/>
          <w:numId w:val="1"/>
        </w:numPr>
      </w:pPr>
      <w:r w:rsidRPr="008A0E64">
        <w:t xml:space="preserve">Каменева Е.О. Какого цвета </w:t>
      </w:r>
      <w:proofErr w:type="gramStart"/>
      <w:r w:rsidRPr="008A0E64">
        <w:t>радуга.-</w:t>
      </w:r>
      <w:proofErr w:type="gramEnd"/>
      <w:r w:rsidRPr="008A0E64">
        <w:t>М.,2004г.Кузин В.С. Наброски и зарисовки.-М.,1974г.Кузин В.С. Изобразительное искусство.-М.,1976г.Ростовцев Н.Н. учебныйрисунок.М.,1976г.ЧекаловА.К.Полунина В.Н. Русское народное декоративно-прикладное искусство.М.,1979г.Шорохов Е.В. Основы композиции.-М.,1979г.Шпикалова Т.Я. Народное искусство на уроках декоративного рисования.-М.,1979г.</w:t>
      </w:r>
    </w:p>
    <w:p w:rsidR="004656B2" w:rsidRPr="008A0E64" w:rsidRDefault="004656B2" w:rsidP="004656B2">
      <w:pPr>
        <w:pStyle w:val="a8"/>
        <w:numPr>
          <w:ilvl w:val="0"/>
          <w:numId w:val="1"/>
        </w:numPr>
      </w:pPr>
      <w:r w:rsidRPr="008A0E64">
        <w:t>Беда Г.В. Живопись. М.: Просвещение, 1986.</w:t>
      </w:r>
    </w:p>
    <w:p w:rsidR="004656B2" w:rsidRPr="008A0E64" w:rsidRDefault="004656B2" w:rsidP="004656B2">
      <w:pPr>
        <w:pStyle w:val="a8"/>
        <w:numPr>
          <w:ilvl w:val="0"/>
          <w:numId w:val="1"/>
        </w:numPr>
      </w:pPr>
      <w:proofErr w:type="spellStart"/>
      <w:r w:rsidRPr="008A0E64">
        <w:t>Белютин</w:t>
      </w:r>
      <w:proofErr w:type="spellEnd"/>
      <w:r w:rsidRPr="008A0E64">
        <w:t xml:space="preserve"> Э.М. Основы изобразительной грамоты. М.: Советская Россия, 1961.</w:t>
      </w:r>
    </w:p>
    <w:p w:rsidR="004656B2" w:rsidRPr="008A0E64" w:rsidRDefault="004656B2" w:rsidP="004656B2">
      <w:pPr>
        <w:pStyle w:val="a8"/>
        <w:numPr>
          <w:ilvl w:val="0"/>
          <w:numId w:val="1"/>
        </w:numPr>
      </w:pPr>
      <w:proofErr w:type="spellStart"/>
      <w:r w:rsidRPr="008A0E64">
        <w:t>Бергер</w:t>
      </w:r>
      <w:proofErr w:type="spellEnd"/>
      <w:r w:rsidRPr="008A0E64">
        <w:t xml:space="preserve"> Э. История развития техники масляной живописи. М.: Академия художеств СССР, 1961.</w:t>
      </w:r>
    </w:p>
    <w:p w:rsidR="004656B2" w:rsidRPr="008A0E64" w:rsidRDefault="004656B2" w:rsidP="004656B2">
      <w:pPr>
        <w:pStyle w:val="a8"/>
        <w:numPr>
          <w:ilvl w:val="0"/>
          <w:numId w:val="1"/>
        </w:numPr>
      </w:pPr>
      <w:r w:rsidRPr="008A0E64">
        <w:t>Богемская К.Г. Пейзаж. Страницы истории. М.: Галактика, 1992.</w:t>
      </w:r>
    </w:p>
    <w:p w:rsidR="004656B2" w:rsidRPr="008A0E64" w:rsidRDefault="004656B2" w:rsidP="004656B2">
      <w:pPr>
        <w:pStyle w:val="a8"/>
        <w:numPr>
          <w:ilvl w:val="0"/>
          <w:numId w:val="1"/>
        </w:numPr>
      </w:pPr>
      <w:r w:rsidRPr="008A0E64">
        <w:t>Все о технике: живопись маслом, справочник для художников. М.: Арт-родник, 1998.</w:t>
      </w:r>
    </w:p>
    <w:p w:rsidR="004656B2" w:rsidRPr="008A0E64" w:rsidRDefault="004656B2" w:rsidP="004656B2">
      <w:pPr>
        <w:pStyle w:val="a8"/>
        <w:numPr>
          <w:ilvl w:val="0"/>
          <w:numId w:val="1"/>
        </w:numPr>
      </w:pPr>
      <w:proofErr w:type="spellStart"/>
      <w:r w:rsidRPr="008A0E64">
        <w:t>Кирцер</w:t>
      </w:r>
      <w:proofErr w:type="spellEnd"/>
      <w:r w:rsidRPr="008A0E64">
        <w:t xml:space="preserve"> Ю.М. Рисунок и живопись. Практическое пособие. М.: Высшая школа, 1992.</w:t>
      </w:r>
    </w:p>
    <w:p w:rsidR="004656B2" w:rsidRPr="008A0E64" w:rsidRDefault="004656B2" w:rsidP="004656B2">
      <w:pPr>
        <w:pStyle w:val="a8"/>
        <w:numPr>
          <w:ilvl w:val="0"/>
          <w:numId w:val="1"/>
        </w:numPr>
      </w:pPr>
      <w:r w:rsidRPr="008A0E64">
        <w:t>Маслов Н.Я. Пленэр. М.: Просвещение. 1984.</w:t>
      </w:r>
    </w:p>
    <w:p w:rsidR="004656B2" w:rsidRPr="008A0E64" w:rsidRDefault="004656B2" w:rsidP="004656B2">
      <w:pPr>
        <w:pStyle w:val="a8"/>
        <w:numPr>
          <w:ilvl w:val="0"/>
          <w:numId w:val="1"/>
        </w:numPr>
      </w:pPr>
      <w:proofErr w:type="spellStart"/>
      <w:r w:rsidRPr="008A0E64">
        <w:t>Претте</w:t>
      </w:r>
      <w:proofErr w:type="spellEnd"/>
      <w:r w:rsidRPr="008A0E64">
        <w:t xml:space="preserve"> М.К., </w:t>
      </w:r>
      <w:proofErr w:type="spellStart"/>
      <w:r w:rsidRPr="008A0E64">
        <w:t>Капальдо</w:t>
      </w:r>
      <w:proofErr w:type="spellEnd"/>
      <w:r w:rsidRPr="008A0E64">
        <w:t xml:space="preserve"> А. Творчество и выражение. Курс художественного воспитания, М.: Советский художник, 1981-1986, Т 1,2.</w:t>
      </w:r>
    </w:p>
    <w:p w:rsidR="004656B2" w:rsidRPr="008A0E64" w:rsidRDefault="004656B2" w:rsidP="004656B2">
      <w:pPr>
        <w:pStyle w:val="a8"/>
        <w:numPr>
          <w:ilvl w:val="0"/>
          <w:numId w:val="1"/>
        </w:numPr>
      </w:pPr>
      <w:r w:rsidRPr="008A0E64">
        <w:t>Ростовцев Н.Н. Рисунок. Живопись. Композиция: Хрестоматия. Учебное пособие для студентов художественно-графических факультетов. М.: Просвещение, 1989.</w:t>
      </w:r>
    </w:p>
    <w:p w:rsidR="009C6503" w:rsidRPr="008A0E64" w:rsidRDefault="004656B2" w:rsidP="00F41406">
      <w:pPr>
        <w:pStyle w:val="a8"/>
        <w:numPr>
          <w:ilvl w:val="0"/>
          <w:numId w:val="1"/>
        </w:numPr>
        <w:spacing w:after="0"/>
        <w:jc w:val="both"/>
      </w:pPr>
      <w:r w:rsidRPr="008A0E64">
        <w:t>Шорохов Е.В. Композиция. М.: Просвещение 1986.</w:t>
      </w:r>
    </w:p>
    <w:p w:rsidR="000D4ACE" w:rsidRPr="008A0E64" w:rsidRDefault="00F41406" w:rsidP="00F414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6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Тематический план «Природа в живописи»</w:t>
      </w: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533"/>
        <w:gridCol w:w="1801"/>
        <w:gridCol w:w="1243"/>
        <w:gridCol w:w="1364"/>
      </w:tblGrid>
      <w:tr w:rsidR="00F41406" w:rsidRPr="008A0E64" w:rsidTr="009A1786">
        <w:tc>
          <w:tcPr>
            <w:tcW w:w="630" w:type="dxa"/>
            <w:vMerge w:val="restart"/>
            <w:hideMark/>
          </w:tcPr>
          <w:p w:rsidR="00F41406" w:rsidRPr="008A0E64" w:rsidRDefault="00F41406" w:rsidP="00F41406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3" w:type="dxa"/>
            <w:vMerge w:val="restart"/>
            <w:hideMark/>
          </w:tcPr>
          <w:p w:rsidR="00F41406" w:rsidRPr="008A0E64" w:rsidRDefault="00F41406" w:rsidP="009A1786">
            <w:pPr>
              <w:spacing w:before="168"/>
              <w:ind w:left="-63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01" w:type="dxa"/>
            <w:vMerge w:val="restart"/>
            <w:hideMark/>
          </w:tcPr>
          <w:p w:rsidR="00F41406" w:rsidRPr="008A0E64" w:rsidRDefault="00F41406" w:rsidP="00F41406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  <w:p w:rsidR="00F41406" w:rsidRPr="008A0E64" w:rsidRDefault="00F41406" w:rsidP="00F41406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F41406" w:rsidRPr="008A0E64" w:rsidRDefault="00F41406" w:rsidP="00F41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hideMark/>
          </w:tcPr>
          <w:p w:rsidR="00F41406" w:rsidRPr="008A0E64" w:rsidRDefault="00F41406" w:rsidP="00F41406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41406" w:rsidRPr="008A0E64" w:rsidTr="009A1786">
        <w:tc>
          <w:tcPr>
            <w:tcW w:w="630" w:type="dxa"/>
            <w:vMerge/>
            <w:hideMark/>
          </w:tcPr>
          <w:p w:rsidR="00F41406" w:rsidRPr="008A0E64" w:rsidRDefault="00F41406" w:rsidP="00F41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hideMark/>
          </w:tcPr>
          <w:p w:rsidR="00F41406" w:rsidRPr="008A0E64" w:rsidRDefault="00F41406" w:rsidP="00F41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hideMark/>
          </w:tcPr>
          <w:p w:rsidR="00F41406" w:rsidRPr="008A0E64" w:rsidRDefault="00F41406" w:rsidP="00F41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F41406" w:rsidRPr="008A0E64" w:rsidRDefault="00F41406" w:rsidP="00F41406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теорет. занятия</w:t>
            </w:r>
          </w:p>
        </w:tc>
        <w:tc>
          <w:tcPr>
            <w:tcW w:w="1364" w:type="dxa"/>
            <w:hideMark/>
          </w:tcPr>
          <w:p w:rsidR="00F41406" w:rsidRPr="008A0E64" w:rsidRDefault="00F41406" w:rsidP="00F41406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практич. занятия</w:t>
            </w:r>
          </w:p>
        </w:tc>
      </w:tr>
      <w:tr w:rsidR="008425BE" w:rsidRPr="008A0E64" w:rsidTr="009A1786">
        <w:tc>
          <w:tcPr>
            <w:tcW w:w="630" w:type="dxa"/>
            <w:hideMark/>
          </w:tcPr>
          <w:p w:rsidR="00F41406" w:rsidRPr="008A0E64" w:rsidRDefault="00F41406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3" w:type="dxa"/>
            <w:hideMark/>
          </w:tcPr>
          <w:p w:rsidR="00F41406" w:rsidRPr="008A0E64" w:rsidRDefault="00F41406" w:rsidP="0035152F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801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F41406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35152F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F41406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52F" w:rsidRPr="008A0E64" w:rsidTr="009A1786">
        <w:tc>
          <w:tcPr>
            <w:tcW w:w="630" w:type="dxa"/>
            <w:hideMark/>
          </w:tcPr>
          <w:p w:rsidR="0035152F" w:rsidRPr="008A0E64" w:rsidRDefault="0035152F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35152F" w:rsidRPr="008A0E64" w:rsidRDefault="0035152F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35152F" w:rsidRPr="008A0E64" w:rsidRDefault="0035152F" w:rsidP="0035152F">
            <w:pPr>
              <w:spacing w:after="125" w:line="275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Чем и на чем рисует художник?</w:t>
            </w:r>
          </w:p>
          <w:p w:rsidR="0035152F" w:rsidRPr="008A0E64" w:rsidRDefault="0035152F" w:rsidP="0035152F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35152F" w:rsidRPr="008A0E64" w:rsidRDefault="0035152F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hideMark/>
          </w:tcPr>
          <w:p w:rsidR="0035152F" w:rsidRPr="008A0E64" w:rsidRDefault="0035152F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35152F" w:rsidRPr="008A0E64" w:rsidRDefault="0035152F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52F" w:rsidRPr="008A0E64" w:rsidTr="009A1786">
        <w:tc>
          <w:tcPr>
            <w:tcW w:w="630" w:type="dxa"/>
            <w:hideMark/>
          </w:tcPr>
          <w:p w:rsidR="0035152F" w:rsidRPr="008A0E64" w:rsidRDefault="0035152F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3" w:type="dxa"/>
            <w:hideMark/>
          </w:tcPr>
          <w:p w:rsidR="0035152F" w:rsidRPr="008A0E64" w:rsidRDefault="0035152F" w:rsidP="0035152F">
            <w:pPr>
              <w:spacing w:after="125" w:line="275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творчестве художников</w:t>
            </w:r>
          </w:p>
        </w:tc>
        <w:tc>
          <w:tcPr>
            <w:tcW w:w="1801" w:type="dxa"/>
            <w:hideMark/>
          </w:tcPr>
          <w:p w:rsidR="0035152F" w:rsidRPr="008A0E64" w:rsidRDefault="00BB031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hideMark/>
          </w:tcPr>
          <w:p w:rsidR="0035152F" w:rsidRPr="008A0E64" w:rsidRDefault="00BB031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hideMark/>
          </w:tcPr>
          <w:p w:rsidR="0035152F" w:rsidRPr="008A0E64" w:rsidRDefault="0035152F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52F" w:rsidRPr="008A0E64" w:rsidTr="009A1786">
        <w:tc>
          <w:tcPr>
            <w:tcW w:w="630" w:type="dxa"/>
            <w:hideMark/>
          </w:tcPr>
          <w:p w:rsidR="0035152F" w:rsidRPr="008A0E64" w:rsidRDefault="0035152F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52F" w:rsidRPr="008A0E64" w:rsidRDefault="0035152F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3" w:type="dxa"/>
            <w:hideMark/>
          </w:tcPr>
          <w:p w:rsidR="0035152F" w:rsidRPr="008A0E64" w:rsidRDefault="0035152F" w:rsidP="0035152F">
            <w:pPr>
              <w:spacing w:after="125" w:line="275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и штрих-основа рисунка. Техники рисования. Форма предметов.</w:t>
            </w:r>
          </w:p>
          <w:p w:rsidR="0035152F" w:rsidRPr="008A0E64" w:rsidRDefault="0035152F" w:rsidP="0035152F">
            <w:pPr>
              <w:spacing w:after="125" w:line="275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35152F" w:rsidRPr="008A0E64" w:rsidRDefault="00BB031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hideMark/>
          </w:tcPr>
          <w:p w:rsidR="0035152F" w:rsidRPr="008A0E64" w:rsidRDefault="0035152F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35152F" w:rsidRPr="008A0E64" w:rsidRDefault="00BB031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9C6503" w:rsidRPr="008A0E64" w:rsidRDefault="009C6503" w:rsidP="009C6503">
            <w:pPr>
              <w:spacing w:after="125" w:line="275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 составные цвета.</w:t>
            </w:r>
          </w:p>
          <w:p w:rsidR="009C6503" w:rsidRPr="008A0E64" w:rsidRDefault="009C6503" w:rsidP="009C6503">
            <w:pPr>
              <w:spacing w:after="125" w:line="275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и холодные цвета.</w:t>
            </w:r>
          </w:p>
          <w:p w:rsidR="009C6503" w:rsidRPr="008A0E64" w:rsidRDefault="009C6503" w:rsidP="0035152F">
            <w:pPr>
              <w:spacing w:after="125" w:line="275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243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3" w:type="dxa"/>
            <w:hideMark/>
          </w:tcPr>
          <w:p w:rsidR="009C6503" w:rsidRPr="008A0E64" w:rsidRDefault="009C6503" w:rsidP="009C6503">
            <w:pPr>
              <w:spacing w:after="125" w:line="275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живописи.</w:t>
            </w:r>
          </w:p>
        </w:tc>
        <w:tc>
          <w:tcPr>
            <w:tcW w:w="1801" w:type="dxa"/>
            <w:hideMark/>
          </w:tcPr>
          <w:p w:rsidR="009C6503" w:rsidRPr="008A0E64" w:rsidRDefault="00BB031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hideMark/>
          </w:tcPr>
          <w:p w:rsidR="009C6503" w:rsidRPr="008A0E64" w:rsidRDefault="00BB031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52F" w:rsidRPr="008A0E64" w:rsidTr="009A1786">
        <w:tc>
          <w:tcPr>
            <w:tcW w:w="630" w:type="dxa"/>
            <w:hideMark/>
          </w:tcPr>
          <w:p w:rsidR="0035152F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5152F"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52F" w:rsidRPr="008A0E64" w:rsidRDefault="0035152F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35152F" w:rsidRPr="008A0E64" w:rsidRDefault="0035152F" w:rsidP="0035152F">
            <w:pPr>
              <w:spacing w:after="125" w:line="275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живописи акварельными красками и гуашью.</w:t>
            </w:r>
          </w:p>
        </w:tc>
        <w:tc>
          <w:tcPr>
            <w:tcW w:w="1801" w:type="dxa"/>
            <w:hideMark/>
          </w:tcPr>
          <w:p w:rsidR="0035152F" w:rsidRPr="008A0E64" w:rsidRDefault="0035152F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hideMark/>
          </w:tcPr>
          <w:p w:rsidR="0035152F" w:rsidRPr="008A0E64" w:rsidRDefault="0035152F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35152F" w:rsidRPr="008A0E64" w:rsidRDefault="0035152F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786" w:rsidRPr="008A0E64" w:rsidTr="009A1786">
        <w:tc>
          <w:tcPr>
            <w:tcW w:w="630" w:type="dxa"/>
            <w:hideMark/>
          </w:tcPr>
          <w:p w:rsidR="009A1786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5152F"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A1786" w:rsidRPr="008A0E64" w:rsidRDefault="009A1786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9A1786" w:rsidRPr="008A0E64" w:rsidRDefault="009A1786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как жанр    изобразительного искусства.</w:t>
            </w:r>
          </w:p>
        </w:tc>
        <w:tc>
          <w:tcPr>
            <w:tcW w:w="1801" w:type="dxa"/>
            <w:hideMark/>
          </w:tcPr>
          <w:p w:rsidR="009A1786" w:rsidRPr="008A0E64" w:rsidRDefault="00BB031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hideMark/>
          </w:tcPr>
          <w:p w:rsidR="009A1786" w:rsidRPr="008A0E64" w:rsidRDefault="00BB031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9A1786" w:rsidRPr="008A0E64" w:rsidRDefault="00BB031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786" w:rsidRPr="008A0E64" w:rsidTr="009A1786">
        <w:tc>
          <w:tcPr>
            <w:tcW w:w="630" w:type="dxa"/>
            <w:hideMark/>
          </w:tcPr>
          <w:p w:rsidR="009A1786" w:rsidRPr="008A0E64" w:rsidRDefault="009A1786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9A1786" w:rsidRPr="008A0E64" w:rsidRDefault="009A1786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9A1786" w:rsidRPr="008A0E64" w:rsidRDefault="009A178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9A1786" w:rsidRPr="008A0E64" w:rsidRDefault="009A178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hideMark/>
          </w:tcPr>
          <w:p w:rsidR="009A1786" w:rsidRPr="008A0E64" w:rsidRDefault="009A178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5BE" w:rsidRPr="008A0E64" w:rsidTr="009A1786">
        <w:tc>
          <w:tcPr>
            <w:tcW w:w="630" w:type="dxa"/>
            <w:hideMark/>
          </w:tcPr>
          <w:p w:rsidR="00F41406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5152F"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  <w:hideMark/>
          </w:tcPr>
          <w:p w:rsidR="00F41406" w:rsidRPr="008A0E64" w:rsidRDefault="0035152F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        художественного образа.</w:t>
            </w:r>
          </w:p>
        </w:tc>
        <w:tc>
          <w:tcPr>
            <w:tcW w:w="1801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F13C4C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F41406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F13C4C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5BE" w:rsidRPr="008A0E64" w:rsidTr="009A1786">
        <w:tc>
          <w:tcPr>
            <w:tcW w:w="630" w:type="dxa"/>
            <w:hideMark/>
          </w:tcPr>
          <w:p w:rsidR="00F41406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5152F"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  <w:hideMark/>
          </w:tcPr>
          <w:p w:rsidR="00F41406" w:rsidRPr="008A0E64" w:rsidRDefault="0035152F" w:rsidP="0035152F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эскиза в тоне и цвете.</w:t>
            </w:r>
          </w:p>
        </w:tc>
        <w:tc>
          <w:tcPr>
            <w:tcW w:w="1801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F13C4C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hideMark/>
          </w:tcPr>
          <w:p w:rsidR="00F41406" w:rsidRDefault="00F41406" w:rsidP="0035152F">
            <w:pPr>
              <w:jc w:val="center"/>
            </w:pPr>
          </w:p>
          <w:p w:rsidR="00F13C4C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  <w:p w:rsidR="00F41406" w:rsidRPr="008A0E64" w:rsidRDefault="00F41406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35152F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5BE" w:rsidRPr="008A0E64" w:rsidTr="009A1786">
        <w:tc>
          <w:tcPr>
            <w:tcW w:w="630" w:type="dxa"/>
            <w:hideMark/>
          </w:tcPr>
          <w:p w:rsidR="00F41406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5152F"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  <w:hideMark/>
          </w:tcPr>
          <w:p w:rsidR="0035152F" w:rsidRPr="008A0E64" w:rsidRDefault="0035152F" w:rsidP="0035152F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композиции</w:t>
            </w:r>
          </w:p>
          <w:p w:rsidR="00F41406" w:rsidRPr="008A0E64" w:rsidRDefault="0035152F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( техника по выбору учащихся).</w:t>
            </w:r>
          </w:p>
        </w:tc>
        <w:tc>
          <w:tcPr>
            <w:tcW w:w="1801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F13C4C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F13C4C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364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416744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786" w:rsidRPr="008A0E64" w:rsidTr="009A1786">
        <w:tc>
          <w:tcPr>
            <w:tcW w:w="630" w:type="dxa"/>
            <w:hideMark/>
          </w:tcPr>
          <w:p w:rsidR="00F41406" w:rsidRPr="008A0E64" w:rsidRDefault="0035152F" w:rsidP="009C6503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503"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  <w:hideMark/>
          </w:tcPr>
          <w:p w:rsidR="00F41406" w:rsidRPr="008A0E64" w:rsidRDefault="009C6503" w:rsidP="009C6503">
            <w:pPr>
              <w:spacing w:after="125" w:line="275" w:lineRule="atLeast"/>
              <w:ind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Натюрморт. Натюрморт с натуры. Крынка и яблоко. Ваза с цветами и стакан</w:t>
            </w:r>
          </w:p>
        </w:tc>
        <w:tc>
          <w:tcPr>
            <w:tcW w:w="1801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416744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9C6503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416744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786" w:rsidRPr="008A0E64" w:rsidTr="009A1786">
        <w:tc>
          <w:tcPr>
            <w:tcW w:w="630" w:type="dxa"/>
            <w:hideMark/>
          </w:tcPr>
          <w:p w:rsidR="00F41406" w:rsidRPr="008A0E64" w:rsidRDefault="0035152F" w:rsidP="009C6503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503"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  <w:hideMark/>
          </w:tcPr>
          <w:p w:rsidR="009C6503" w:rsidRPr="008A0E64" w:rsidRDefault="009C6503" w:rsidP="009C6503">
            <w:pPr>
              <w:spacing w:after="125" w:line="275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Пейзаж. Изображение пейзажной местности с архитектурными постройками.</w:t>
            </w:r>
          </w:p>
          <w:p w:rsidR="00F41406" w:rsidRPr="008A0E64" w:rsidRDefault="00F41406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416744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416744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F41406" w:rsidRPr="008A0E64" w:rsidRDefault="00F41406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06" w:rsidRPr="008A0E64" w:rsidRDefault="00416744" w:rsidP="0035152F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уголка леса.</w:t>
            </w:r>
          </w:p>
        </w:tc>
        <w:tc>
          <w:tcPr>
            <w:tcW w:w="1801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Мы рисуем своих друзей. Стоящий человек. Человек в движении.</w:t>
            </w:r>
          </w:p>
        </w:tc>
        <w:tc>
          <w:tcPr>
            <w:tcW w:w="1801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hideMark/>
          </w:tcPr>
          <w:p w:rsidR="009C6503" w:rsidRPr="008A0E64" w:rsidRDefault="00416744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3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 свое любимое животное.</w:t>
            </w:r>
          </w:p>
        </w:tc>
        <w:tc>
          <w:tcPr>
            <w:tcW w:w="1801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3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Портрет. Портрет с натуры.</w:t>
            </w:r>
          </w:p>
        </w:tc>
        <w:tc>
          <w:tcPr>
            <w:tcW w:w="1801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hideMark/>
          </w:tcPr>
          <w:p w:rsidR="009C6503" w:rsidRPr="008A0E64" w:rsidRDefault="00BB031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Оформительская деятельность. Шрифт. Дизайн. Орнамент.</w:t>
            </w:r>
          </w:p>
        </w:tc>
        <w:tc>
          <w:tcPr>
            <w:tcW w:w="1801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3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 (коллективная работа).</w:t>
            </w:r>
          </w:p>
        </w:tc>
        <w:tc>
          <w:tcPr>
            <w:tcW w:w="1801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hideMark/>
          </w:tcPr>
          <w:p w:rsidR="009C6503" w:rsidRPr="008A0E64" w:rsidRDefault="00F13C4C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364" w:type="dxa"/>
            <w:hideMark/>
          </w:tcPr>
          <w:p w:rsidR="009C6503" w:rsidRPr="008A0E64" w:rsidRDefault="00416744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3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 работ. Обсуждение выставки.</w:t>
            </w:r>
          </w:p>
        </w:tc>
        <w:tc>
          <w:tcPr>
            <w:tcW w:w="1801" w:type="dxa"/>
            <w:hideMark/>
          </w:tcPr>
          <w:p w:rsidR="009C6503" w:rsidRPr="008A0E64" w:rsidRDefault="00BB0313" w:rsidP="00BB0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hideMark/>
          </w:tcPr>
          <w:p w:rsidR="009C6503" w:rsidRPr="008A0E64" w:rsidRDefault="00BB0313" w:rsidP="00BB0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hideMark/>
          </w:tcPr>
          <w:p w:rsidR="009C6503" w:rsidRPr="008A0E64" w:rsidRDefault="00BB0313" w:rsidP="00BB0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1" w:type="dxa"/>
            <w:hideMark/>
          </w:tcPr>
          <w:p w:rsidR="009C6503" w:rsidRPr="008A0E64" w:rsidRDefault="00F13C4C" w:rsidP="00416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3" w:type="dxa"/>
            <w:hideMark/>
          </w:tcPr>
          <w:p w:rsidR="009C6503" w:rsidRPr="008A0E64" w:rsidRDefault="00BB0313" w:rsidP="00416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3C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hideMark/>
          </w:tcPr>
          <w:p w:rsidR="009C6503" w:rsidRPr="008A0E64" w:rsidRDefault="00BB0313" w:rsidP="00416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13C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6503" w:rsidRPr="008A0E64" w:rsidTr="009A1786">
        <w:tc>
          <w:tcPr>
            <w:tcW w:w="630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9C6503" w:rsidRPr="008A0E64" w:rsidRDefault="009C6503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hideMark/>
          </w:tcPr>
          <w:p w:rsidR="009C6503" w:rsidRPr="008A0E64" w:rsidRDefault="009C6503" w:rsidP="0035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406" w:rsidRPr="008A0E64" w:rsidTr="009A1786">
        <w:tc>
          <w:tcPr>
            <w:tcW w:w="630" w:type="dxa"/>
            <w:hideMark/>
          </w:tcPr>
          <w:p w:rsidR="00F41406" w:rsidRPr="008A0E64" w:rsidRDefault="00F41406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F41406" w:rsidRPr="008A0E64" w:rsidRDefault="00F41406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F41406" w:rsidRPr="008A0E64" w:rsidRDefault="00F41406" w:rsidP="00F41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F41406" w:rsidRPr="008A0E64" w:rsidRDefault="00F41406" w:rsidP="00F41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hideMark/>
          </w:tcPr>
          <w:p w:rsidR="00F41406" w:rsidRPr="008A0E64" w:rsidRDefault="00F41406" w:rsidP="00F41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406" w:rsidRPr="008A0E64" w:rsidTr="009A1786">
        <w:tc>
          <w:tcPr>
            <w:tcW w:w="630" w:type="dxa"/>
            <w:hideMark/>
          </w:tcPr>
          <w:p w:rsidR="00F41406" w:rsidRPr="008A0E64" w:rsidRDefault="00F41406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hideMark/>
          </w:tcPr>
          <w:p w:rsidR="00F41406" w:rsidRPr="008A0E64" w:rsidRDefault="00F41406" w:rsidP="00F41406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:rsidR="00F41406" w:rsidRPr="008A0E64" w:rsidRDefault="00F41406" w:rsidP="00F41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hideMark/>
          </w:tcPr>
          <w:p w:rsidR="00F41406" w:rsidRPr="008A0E64" w:rsidRDefault="00F41406" w:rsidP="00F41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hideMark/>
          </w:tcPr>
          <w:p w:rsidR="00F41406" w:rsidRPr="008A0E64" w:rsidRDefault="00F41406" w:rsidP="00F41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ACE" w:rsidRPr="008A0E64" w:rsidRDefault="000D4ACE" w:rsidP="00F41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4ACE" w:rsidRPr="008A0E64" w:rsidSect="00C1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85510"/>
    <w:multiLevelType w:val="multilevel"/>
    <w:tmpl w:val="D914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formatting="1" w:enforcement="1" w:cryptProviderType="rsaFull" w:cryptAlgorithmClass="hash" w:cryptAlgorithmType="typeAny" w:cryptAlgorithmSid="4" w:cryptSpinCount="50000" w:hash="6gD35HJQYNJRuXR5IW0T9Pw5SPA=" w:salt="rk0aIx2VyHLUEmyMLDjJV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ACE"/>
    <w:rsid w:val="000A011D"/>
    <w:rsid w:val="000D4ACE"/>
    <w:rsid w:val="001600F8"/>
    <w:rsid w:val="00193EB9"/>
    <w:rsid w:val="0035152F"/>
    <w:rsid w:val="00364C96"/>
    <w:rsid w:val="0039243E"/>
    <w:rsid w:val="00416744"/>
    <w:rsid w:val="0044723E"/>
    <w:rsid w:val="004656B2"/>
    <w:rsid w:val="00472886"/>
    <w:rsid w:val="005042B0"/>
    <w:rsid w:val="00617BC4"/>
    <w:rsid w:val="008425BE"/>
    <w:rsid w:val="00843D49"/>
    <w:rsid w:val="008A0E64"/>
    <w:rsid w:val="009A1786"/>
    <w:rsid w:val="009C6503"/>
    <w:rsid w:val="00A42C62"/>
    <w:rsid w:val="00AB337D"/>
    <w:rsid w:val="00AC4660"/>
    <w:rsid w:val="00AF0B26"/>
    <w:rsid w:val="00B47AC7"/>
    <w:rsid w:val="00BB0313"/>
    <w:rsid w:val="00C115C7"/>
    <w:rsid w:val="00C140F4"/>
    <w:rsid w:val="00CD72A4"/>
    <w:rsid w:val="00DC402F"/>
    <w:rsid w:val="00E62CAE"/>
    <w:rsid w:val="00F13C4C"/>
    <w:rsid w:val="00F26846"/>
    <w:rsid w:val="00F41406"/>
    <w:rsid w:val="00F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DE8FF-1EE4-41B4-AC43-84BA0178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F4"/>
  </w:style>
  <w:style w:type="paragraph" w:styleId="4">
    <w:name w:val="heading 4"/>
    <w:basedOn w:val="a"/>
    <w:next w:val="a"/>
    <w:link w:val="40"/>
    <w:qFormat/>
    <w:rsid w:val="004656B2"/>
    <w:pPr>
      <w:keepNext/>
      <w:spacing w:after="0" w:line="240" w:lineRule="auto"/>
      <w:ind w:left="-540"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656B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4656B2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656B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4656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656B2"/>
    <w:rPr>
      <w:rFonts w:ascii="Times New Roman" w:eastAsia="Times New Roman" w:hAnsi="Times New Roman" w:cs="Times New Roman"/>
      <w:sz w:val="28"/>
      <w:szCs w:val="24"/>
    </w:rPr>
  </w:style>
  <w:style w:type="paragraph" w:customStyle="1" w:styleId="c3">
    <w:name w:val="c3"/>
    <w:basedOn w:val="a"/>
    <w:rsid w:val="0046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46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</dc:creator>
  <cp:lastModifiedBy>Asus</cp:lastModifiedBy>
  <cp:revision>6</cp:revision>
  <cp:lastPrinted>2016-01-29T09:14:00Z</cp:lastPrinted>
  <dcterms:created xsi:type="dcterms:W3CDTF">2015-11-26T04:01:00Z</dcterms:created>
  <dcterms:modified xsi:type="dcterms:W3CDTF">2016-01-29T10:53:00Z</dcterms:modified>
</cp:coreProperties>
</file>